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9" w:type="dxa"/>
        <w:jc w:val="center"/>
        <w:tblLayout w:type="fixed"/>
        <w:tblLook w:val="04A0" w:firstRow="1" w:lastRow="0" w:firstColumn="1" w:lastColumn="0" w:noHBand="0" w:noVBand="1"/>
      </w:tblPr>
      <w:tblGrid>
        <w:gridCol w:w="2193"/>
        <w:gridCol w:w="772"/>
        <w:gridCol w:w="1422"/>
        <w:gridCol w:w="2194"/>
        <w:gridCol w:w="1874"/>
        <w:gridCol w:w="320"/>
        <w:gridCol w:w="2194"/>
      </w:tblGrid>
      <w:tr w:rsidR="001125CF" w:rsidRPr="00CC185F" w:rsidTr="000A3C7A">
        <w:trPr>
          <w:trHeight w:val="341"/>
          <w:jc w:val="center"/>
        </w:trPr>
        <w:tc>
          <w:tcPr>
            <w:tcW w:w="10969" w:type="dxa"/>
            <w:gridSpan w:val="7"/>
            <w:hideMark/>
          </w:tcPr>
          <w:p w:rsidR="001125CF" w:rsidRPr="00CC185F" w:rsidRDefault="001125CF" w:rsidP="000A3C7A">
            <w:pPr>
              <w:tabs>
                <w:tab w:val="left" w:pos="648"/>
                <w:tab w:val="left" w:pos="1224"/>
                <w:tab w:val="left" w:pos="18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 wp14:anchorId="45101216" wp14:editId="14929E87">
                  <wp:extent cx="510540" cy="451485"/>
                  <wp:effectExtent l="0" t="0" r="3810" b="5715"/>
                  <wp:docPr id="1" name="Picture 1" descr="Description: 03_proact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03_proact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5CF" w:rsidRPr="00CC185F" w:rsidTr="000A3C7A">
        <w:trPr>
          <w:trHeight w:val="585"/>
          <w:jc w:val="center"/>
        </w:trPr>
        <w:tc>
          <w:tcPr>
            <w:tcW w:w="2193" w:type="dxa"/>
          </w:tcPr>
          <w:p w:rsidR="001125CF" w:rsidRPr="00CC185F" w:rsidRDefault="001125CF" w:rsidP="000A3C7A">
            <w:pPr>
              <w:tabs>
                <w:tab w:val="left" w:pos="648"/>
                <w:tab w:val="left" w:pos="1224"/>
                <w:tab w:val="left" w:pos="18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/>
                <w:spacing w:val="-3"/>
                <w:sz w:val="22"/>
                <w:szCs w:val="22"/>
              </w:rPr>
              <w:t>3195 Neil Armstrong Blvd.</w:t>
            </w:r>
          </w:p>
          <w:p w:rsidR="001125CF" w:rsidRPr="00CC185F" w:rsidRDefault="001125CF" w:rsidP="000A3C7A">
            <w:pPr>
              <w:tabs>
                <w:tab w:val="left" w:pos="648"/>
                <w:tab w:val="left" w:pos="1224"/>
                <w:tab w:val="left" w:pos="18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/>
                <w:spacing w:val="-3"/>
                <w:sz w:val="22"/>
                <w:szCs w:val="22"/>
              </w:rPr>
              <w:t>Eagan, MN  55121</w:t>
            </w:r>
          </w:p>
          <w:p w:rsidR="001125CF" w:rsidRPr="00CC185F" w:rsidRDefault="001125CF" w:rsidP="000A3C7A">
            <w:pPr>
              <w:tabs>
                <w:tab w:val="left" w:pos="648"/>
                <w:tab w:val="left" w:pos="1224"/>
                <w:tab w:val="left" w:pos="18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/>
                <w:spacing w:val="-3"/>
                <w:sz w:val="22"/>
                <w:szCs w:val="22"/>
              </w:rPr>
              <w:t>651-686-0405</w:t>
            </w:r>
          </w:p>
        </w:tc>
        <w:tc>
          <w:tcPr>
            <w:tcW w:w="2194" w:type="dxa"/>
            <w:gridSpan w:val="2"/>
          </w:tcPr>
          <w:p w:rsidR="001125CF" w:rsidRPr="00CC185F" w:rsidRDefault="001125CF" w:rsidP="000A3C7A">
            <w:pPr>
              <w:tabs>
                <w:tab w:val="left" w:pos="648"/>
                <w:tab w:val="left" w:pos="1224"/>
                <w:tab w:val="left" w:pos="18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/>
                <w:spacing w:val="-3"/>
                <w:sz w:val="22"/>
                <w:szCs w:val="22"/>
              </w:rPr>
              <w:t>204 Mississippi Ave.</w:t>
            </w:r>
          </w:p>
          <w:p w:rsidR="001125CF" w:rsidRPr="00CC185F" w:rsidRDefault="001125CF" w:rsidP="000A3C7A">
            <w:pPr>
              <w:tabs>
                <w:tab w:val="left" w:pos="648"/>
                <w:tab w:val="left" w:pos="1224"/>
                <w:tab w:val="left" w:pos="18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/>
                <w:spacing w:val="-3"/>
                <w:sz w:val="22"/>
                <w:szCs w:val="22"/>
              </w:rPr>
              <w:t>Red Wing, MN  55066</w:t>
            </w:r>
          </w:p>
          <w:p w:rsidR="001125CF" w:rsidRPr="00CC185F" w:rsidRDefault="001125CF" w:rsidP="000A3C7A">
            <w:pPr>
              <w:tabs>
                <w:tab w:val="left" w:pos="648"/>
                <w:tab w:val="left" w:pos="1224"/>
                <w:tab w:val="left" w:pos="18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/>
                <w:spacing w:val="-3"/>
                <w:sz w:val="22"/>
                <w:szCs w:val="22"/>
              </w:rPr>
              <w:t>651-388-7108</w:t>
            </w:r>
          </w:p>
        </w:tc>
        <w:tc>
          <w:tcPr>
            <w:tcW w:w="2194" w:type="dxa"/>
          </w:tcPr>
          <w:p w:rsidR="001125CF" w:rsidRPr="00CC185F" w:rsidRDefault="001125CF" w:rsidP="000A3C7A">
            <w:pPr>
              <w:tabs>
                <w:tab w:val="left" w:pos="648"/>
                <w:tab w:val="left" w:pos="1224"/>
                <w:tab w:val="left" w:pos="18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94" w:type="dxa"/>
            <w:gridSpan w:val="2"/>
          </w:tcPr>
          <w:p w:rsidR="001125CF" w:rsidRPr="00CC185F" w:rsidRDefault="001125CF" w:rsidP="000A3C7A">
            <w:pPr>
              <w:tabs>
                <w:tab w:val="left" w:pos="648"/>
                <w:tab w:val="left" w:pos="1224"/>
                <w:tab w:val="left" w:pos="18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1202 Beaudry Blvd </w:t>
            </w:r>
          </w:p>
          <w:p w:rsidR="001125CF" w:rsidRPr="00CC185F" w:rsidRDefault="001125CF" w:rsidP="000A3C7A">
            <w:pPr>
              <w:tabs>
                <w:tab w:val="left" w:pos="648"/>
                <w:tab w:val="left" w:pos="1224"/>
                <w:tab w:val="left" w:pos="18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/>
                <w:spacing w:val="-3"/>
                <w:sz w:val="22"/>
                <w:szCs w:val="22"/>
              </w:rPr>
              <w:t>Hudson, WI 54016</w:t>
            </w:r>
          </w:p>
          <w:p w:rsidR="001125CF" w:rsidRPr="00CC185F" w:rsidRDefault="001125CF" w:rsidP="000A3C7A">
            <w:pPr>
              <w:tabs>
                <w:tab w:val="left" w:pos="648"/>
                <w:tab w:val="left" w:pos="1224"/>
                <w:tab w:val="left" w:pos="18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/>
                <w:spacing w:val="-3"/>
                <w:sz w:val="22"/>
                <w:szCs w:val="22"/>
              </w:rPr>
              <w:t>715-410-4216</w:t>
            </w:r>
          </w:p>
        </w:tc>
        <w:tc>
          <w:tcPr>
            <w:tcW w:w="2194" w:type="dxa"/>
          </w:tcPr>
          <w:p w:rsidR="001125CF" w:rsidRPr="00CC185F" w:rsidRDefault="001125CF" w:rsidP="000A3C7A">
            <w:pPr>
              <w:tabs>
                <w:tab w:val="left" w:pos="648"/>
                <w:tab w:val="left" w:pos="1224"/>
                <w:tab w:val="left" w:pos="18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792 Canterbury Rd, </w:t>
            </w:r>
            <w:proofErr w:type="spellStart"/>
            <w:r w:rsidRPr="00CC185F">
              <w:rPr>
                <w:rFonts w:asciiTheme="minorHAnsi" w:hAnsiTheme="minorHAnsi"/>
                <w:spacing w:val="-3"/>
                <w:sz w:val="22"/>
                <w:szCs w:val="22"/>
              </w:rPr>
              <w:t>Ste</w:t>
            </w:r>
            <w:proofErr w:type="spellEnd"/>
            <w:r w:rsidRPr="00CC185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132</w:t>
            </w:r>
          </w:p>
          <w:p w:rsidR="001125CF" w:rsidRPr="00CC185F" w:rsidRDefault="001125CF" w:rsidP="000A3C7A">
            <w:pPr>
              <w:tabs>
                <w:tab w:val="left" w:pos="648"/>
                <w:tab w:val="left" w:pos="1224"/>
                <w:tab w:val="left" w:pos="18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/>
                <w:spacing w:val="-3"/>
                <w:sz w:val="22"/>
                <w:szCs w:val="22"/>
              </w:rPr>
              <w:t>Shakopee, MN 55379</w:t>
            </w:r>
          </w:p>
          <w:p w:rsidR="001125CF" w:rsidRPr="00CC185F" w:rsidRDefault="001125CF" w:rsidP="000A3C7A">
            <w:pPr>
              <w:tabs>
                <w:tab w:val="left" w:pos="648"/>
                <w:tab w:val="left" w:pos="1224"/>
                <w:tab w:val="left" w:pos="18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/>
                <w:spacing w:val="-3"/>
                <w:sz w:val="22"/>
                <w:szCs w:val="22"/>
              </w:rPr>
              <w:t>952-403-7979</w:t>
            </w:r>
          </w:p>
        </w:tc>
      </w:tr>
      <w:tr w:rsidR="00791A92" w:rsidRPr="00CC185F" w:rsidTr="00AE2498">
        <w:trPr>
          <w:trHeight w:val="360"/>
          <w:jc w:val="center"/>
        </w:trPr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1A92" w:rsidRPr="00CC185F" w:rsidRDefault="009E4F98" w:rsidP="009E4F98">
            <w:pPr>
              <w:tabs>
                <w:tab w:val="center" w:pos="5377"/>
                <w:tab w:val="right" w:pos="10753"/>
              </w:tabs>
              <w:suppressAutoHyphens/>
              <w:spacing w:before="12" w:after="12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Reviewed 3/2/2021</w:t>
            </w:r>
            <w:r w:rsidR="00791A92" w:rsidRPr="00CC185F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ab/>
            </w:r>
            <w:r w:rsidR="00791A92" w:rsidRPr="00CC185F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ab/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92" w:rsidRPr="00CC185F" w:rsidRDefault="00791A92" w:rsidP="00791A92">
            <w:pPr>
              <w:suppressAutoHyphens/>
              <w:spacing w:before="60" w:after="60"/>
              <w:jc w:val="center"/>
              <w:rPr>
                <w:rFonts w:asciiTheme="minorHAnsi" w:hAnsiTheme="minorHAnsi" w:cs="Arial"/>
                <w:b/>
                <w:i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 w:cs="Arial"/>
                <w:b/>
                <w:i/>
                <w:spacing w:val="-3"/>
                <w:sz w:val="22"/>
                <w:szCs w:val="22"/>
              </w:rPr>
              <w:t>Community Resources and Training Opportunities</w:t>
            </w:r>
          </w:p>
          <w:p w:rsidR="00791A92" w:rsidRPr="00CC185F" w:rsidRDefault="00791A92" w:rsidP="00791A92">
            <w:pPr>
              <w:suppressAutoHyphens/>
              <w:spacing w:before="60" w:after="60"/>
              <w:jc w:val="center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 w:cs="Arial"/>
                <w:b/>
                <w:i/>
                <w:spacing w:val="-3"/>
                <w:sz w:val="22"/>
                <w:szCs w:val="22"/>
              </w:rPr>
              <w:t>For Self-Advocacy, Self-Determination and Peer   Mentoring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92" w:rsidRPr="00CC185F" w:rsidRDefault="00791A92" w:rsidP="00791A92">
            <w:pPr>
              <w:suppressAutoHyphens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185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</w:t>
            </w:r>
          </w:p>
          <w:p w:rsidR="00791A92" w:rsidRPr="00CC185F" w:rsidRDefault="00791A92" w:rsidP="00791A92">
            <w:pPr>
              <w:suppressAutoHyphens/>
              <w:spacing w:before="60" w:after="60"/>
              <w:rPr>
                <w:rFonts w:asciiTheme="minorHAnsi" w:hAnsiTheme="minorHAnsi" w:cs="Arial"/>
                <w:b/>
                <w:i/>
                <w:spacing w:val="-3"/>
                <w:sz w:val="22"/>
                <w:szCs w:val="22"/>
              </w:rPr>
            </w:pPr>
            <w:r w:rsidRPr="00CC185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R-03</w:t>
            </w:r>
          </w:p>
        </w:tc>
      </w:tr>
    </w:tbl>
    <w:p w:rsidR="00480733" w:rsidRPr="00CC185F" w:rsidRDefault="00480733">
      <w:pPr>
        <w:rPr>
          <w:rFonts w:asciiTheme="minorHAnsi" w:hAnsiTheme="minorHAnsi"/>
          <w:sz w:val="22"/>
          <w:szCs w:val="22"/>
        </w:rPr>
      </w:pPr>
    </w:p>
    <w:p w:rsidR="00791A92" w:rsidRPr="00CC185F" w:rsidRDefault="00791A92" w:rsidP="00791A92">
      <w:pPr>
        <w:rPr>
          <w:rStyle w:val="IntenseEmphasis"/>
          <w:rFonts w:asciiTheme="minorHAnsi" w:hAnsiTheme="minorHAnsi"/>
          <w:i w:val="0"/>
          <w:sz w:val="22"/>
          <w:szCs w:val="22"/>
          <w:u w:val="single"/>
        </w:rPr>
      </w:pPr>
      <w:r w:rsidRPr="00CC185F">
        <w:rPr>
          <w:rStyle w:val="IntenseEmphasis"/>
          <w:rFonts w:asciiTheme="minorHAnsi" w:hAnsiTheme="minorHAnsi"/>
          <w:sz w:val="22"/>
          <w:szCs w:val="22"/>
          <w:u w:val="single"/>
        </w:rPr>
        <w:t>SELF-ADVOCACY</w:t>
      </w:r>
    </w:p>
    <w:p w:rsidR="00791A92" w:rsidRPr="00CC185F" w:rsidRDefault="009E4F98" w:rsidP="00791A92">
      <w:pPr>
        <w:rPr>
          <w:rStyle w:val="IntenseEmphasis"/>
          <w:rFonts w:asciiTheme="minorHAnsi" w:hAnsiTheme="minorHAnsi"/>
          <w:i w:val="0"/>
          <w:sz w:val="22"/>
          <w:szCs w:val="22"/>
        </w:rPr>
      </w:pPr>
      <w:hyperlink r:id="rId7" w:history="1">
        <w:r w:rsidR="00791A92" w:rsidRPr="00CC185F">
          <w:rPr>
            <w:rStyle w:val="Hyperlink"/>
            <w:rFonts w:asciiTheme="minorHAnsi" w:hAnsiTheme="minorHAnsi"/>
            <w:sz w:val="22"/>
            <w:szCs w:val="22"/>
          </w:rPr>
          <w:t>http://www.selfadvocacyonline.org/</w:t>
        </w:r>
      </w:hyperlink>
    </w:p>
    <w:p w:rsidR="00791A92" w:rsidRPr="00CC185F" w:rsidRDefault="00791A92" w:rsidP="00791A92">
      <w:pPr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  <w:sz w:val="22"/>
          <w:szCs w:val="22"/>
        </w:rPr>
      </w:pPr>
      <w:r w:rsidRPr="00CC185F">
        <w:rPr>
          <w:rStyle w:val="IntenseEmphasis"/>
          <w:rFonts w:asciiTheme="minorHAnsi" w:hAnsiTheme="minorHAnsi"/>
          <w:sz w:val="22"/>
          <w:szCs w:val="22"/>
        </w:rPr>
        <w:t>For self-advocacy group listing by state, online lessons, research translation that you can understand and use, and will show you self-advocates commenting on topics of interest.</w:t>
      </w:r>
    </w:p>
    <w:p w:rsidR="00791A92" w:rsidRPr="00CC185F" w:rsidRDefault="009E4F98" w:rsidP="00791A92">
      <w:pPr>
        <w:rPr>
          <w:rStyle w:val="IntenseEmphasis"/>
          <w:rFonts w:asciiTheme="minorHAnsi" w:hAnsiTheme="minorHAnsi"/>
          <w:b w:val="0"/>
          <w:i w:val="0"/>
          <w:sz w:val="22"/>
          <w:szCs w:val="22"/>
        </w:rPr>
      </w:pPr>
      <w:hyperlink r:id="rId8" w:history="1">
        <w:r w:rsidR="00791A92" w:rsidRPr="00CC185F">
          <w:rPr>
            <w:rStyle w:val="Hyperlink"/>
            <w:rFonts w:asciiTheme="minorHAnsi" w:hAnsiTheme="minorHAnsi"/>
            <w:sz w:val="22"/>
            <w:szCs w:val="22"/>
          </w:rPr>
          <w:t>http://selfadvocacy.org/</w:t>
        </w:r>
      </w:hyperlink>
    </w:p>
    <w:p w:rsidR="00791A92" w:rsidRPr="00CC185F" w:rsidRDefault="00791A92" w:rsidP="00791A92">
      <w:pPr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  <w:sz w:val="22"/>
          <w:szCs w:val="22"/>
        </w:rPr>
      </w:pPr>
      <w:r w:rsidRPr="00CC185F">
        <w:rPr>
          <w:rStyle w:val="IntenseEmphasis"/>
          <w:rFonts w:asciiTheme="minorHAnsi" w:hAnsiTheme="minorHAnsi"/>
          <w:sz w:val="22"/>
          <w:szCs w:val="22"/>
        </w:rPr>
        <w:t>Advocating Change Together (ACT) does great training and also oversees Self-Advocates Minnesota (SAM).</w:t>
      </w:r>
    </w:p>
    <w:p w:rsidR="00791A92" w:rsidRPr="00CC185F" w:rsidRDefault="009E4F98" w:rsidP="00791A92">
      <w:pPr>
        <w:rPr>
          <w:rStyle w:val="IntenseEmphasis"/>
          <w:rFonts w:asciiTheme="minorHAnsi" w:hAnsiTheme="minorHAnsi"/>
          <w:b w:val="0"/>
          <w:i w:val="0"/>
          <w:sz w:val="22"/>
          <w:szCs w:val="22"/>
        </w:rPr>
      </w:pPr>
      <w:hyperlink r:id="rId9" w:history="1">
        <w:r w:rsidR="00791A92" w:rsidRPr="00CC185F">
          <w:rPr>
            <w:rStyle w:val="Hyperlink"/>
            <w:rFonts w:asciiTheme="minorHAnsi" w:hAnsiTheme="minorHAnsi"/>
            <w:sz w:val="22"/>
            <w:szCs w:val="22"/>
          </w:rPr>
          <w:t>http://www.sabeusa.org/</w:t>
        </w:r>
      </w:hyperlink>
    </w:p>
    <w:p w:rsidR="00791A92" w:rsidRPr="00CC185F" w:rsidRDefault="00791A92" w:rsidP="00791A92">
      <w:pPr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  <w:sz w:val="22"/>
          <w:szCs w:val="22"/>
        </w:rPr>
      </w:pPr>
      <w:r w:rsidRPr="00CC185F">
        <w:rPr>
          <w:rStyle w:val="IntenseEmphasis"/>
          <w:rFonts w:asciiTheme="minorHAnsi" w:hAnsiTheme="minorHAnsi"/>
          <w:sz w:val="22"/>
          <w:szCs w:val="22"/>
        </w:rPr>
        <w:t>Self Advocates Becoming Empowered (SABE).</w:t>
      </w:r>
    </w:p>
    <w:p w:rsidR="00791A92" w:rsidRPr="00CC185F" w:rsidRDefault="009E4F98" w:rsidP="00791A92">
      <w:pPr>
        <w:rPr>
          <w:rStyle w:val="IntenseEmphasis"/>
          <w:rFonts w:asciiTheme="minorHAnsi" w:hAnsiTheme="minorHAnsi"/>
          <w:b w:val="0"/>
          <w:i w:val="0"/>
          <w:sz w:val="22"/>
          <w:szCs w:val="22"/>
        </w:rPr>
      </w:pPr>
      <w:hyperlink r:id="rId10" w:history="1">
        <w:r w:rsidR="00791A92" w:rsidRPr="00CC185F">
          <w:rPr>
            <w:rStyle w:val="Hyperlink"/>
            <w:rFonts w:asciiTheme="minorHAnsi" w:hAnsiTheme="minorHAnsi"/>
            <w:sz w:val="22"/>
            <w:szCs w:val="22"/>
          </w:rPr>
          <w:t>http://www.theriotrocks.org/</w:t>
        </w:r>
      </w:hyperlink>
    </w:p>
    <w:p w:rsidR="00791A92" w:rsidRPr="00CC185F" w:rsidRDefault="00791A92" w:rsidP="00791A92">
      <w:pPr>
        <w:numPr>
          <w:ilvl w:val="0"/>
          <w:numId w:val="1"/>
        </w:numPr>
        <w:rPr>
          <w:rFonts w:asciiTheme="minorHAnsi" w:hAnsiTheme="minorHAnsi"/>
          <w:bCs/>
          <w:iCs/>
          <w:sz w:val="22"/>
          <w:szCs w:val="22"/>
        </w:rPr>
      </w:pPr>
      <w:r w:rsidRPr="00CC185F">
        <w:rPr>
          <w:rFonts w:asciiTheme="minorHAnsi" w:hAnsiTheme="minorHAnsi"/>
          <w:spacing w:val="6"/>
          <w:sz w:val="22"/>
          <w:szCs w:val="22"/>
          <w:shd w:val="clear" w:color="auto" w:fill="FFFFFF"/>
        </w:rPr>
        <w:t>They offer a newsletter, a blog where self-advocates can share opinions, an online art gallery, toolkits, games and services to help individuals become stronger self-</w:t>
      </w:r>
      <w:bookmarkStart w:id="0" w:name="_GoBack"/>
      <w:bookmarkEnd w:id="0"/>
      <w:r w:rsidRPr="00CC185F">
        <w:rPr>
          <w:rFonts w:asciiTheme="minorHAnsi" w:hAnsiTheme="minorHAnsi"/>
          <w:spacing w:val="6"/>
          <w:sz w:val="22"/>
          <w:szCs w:val="22"/>
          <w:shd w:val="clear" w:color="auto" w:fill="FFFFFF"/>
        </w:rPr>
        <w:t>advocates.</w:t>
      </w:r>
    </w:p>
    <w:p w:rsidR="00791A92" w:rsidRPr="00CC185F" w:rsidRDefault="009E4F98" w:rsidP="00791A92">
      <w:pPr>
        <w:rPr>
          <w:rFonts w:asciiTheme="minorHAnsi" w:hAnsiTheme="minorHAnsi"/>
          <w:sz w:val="22"/>
          <w:szCs w:val="22"/>
          <w:shd w:val="clear" w:color="auto" w:fill="FFFFFF"/>
        </w:rPr>
      </w:pPr>
      <w:hyperlink r:id="rId11" w:history="1">
        <w:r w:rsidR="00791A92" w:rsidRPr="00CC185F">
          <w:rPr>
            <w:rStyle w:val="Hyperlink"/>
            <w:rFonts w:asciiTheme="minorHAnsi" w:hAnsiTheme="minorHAnsi"/>
            <w:sz w:val="22"/>
            <w:szCs w:val="22"/>
          </w:rPr>
          <w:t>https://arcminnesota.org/self-advocacy-page/</w:t>
        </w:r>
      </w:hyperlink>
      <w:r w:rsidR="00791A92" w:rsidRPr="00CC185F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791A92" w:rsidRPr="00CC185F" w:rsidRDefault="00791A92" w:rsidP="00791A92">
      <w:pPr>
        <w:ind w:left="720"/>
        <w:rPr>
          <w:rFonts w:asciiTheme="minorHAnsi" w:hAnsiTheme="minorHAnsi"/>
          <w:sz w:val="22"/>
          <w:szCs w:val="22"/>
          <w:shd w:val="clear" w:color="auto" w:fill="FFFFFF"/>
        </w:rPr>
      </w:pPr>
      <w:r w:rsidRPr="00CC185F">
        <w:rPr>
          <w:rFonts w:asciiTheme="minorHAnsi" w:hAnsiTheme="minorHAnsi"/>
          <w:sz w:val="22"/>
          <w:szCs w:val="22"/>
          <w:shd w:val="clear" w:color="auto" w:fill="FFFFFF"/>
        </w:rPr>
        <w:t>Self-advocacy is about speaking up for yourself and the things that matter to you.  If you want to grow as a self-advocate, The Arc can help. We have lots of ways for you to get involved!</w:t>
      </w:r>
    </w:p>
    <w:p w:rsidR="00CC185F" w:rsidRPr="00CC185F" w:rsidRDefault="009E4F98" w:rsidP="00CC185F">
      <w:pPr>
        <w:rPr>
          <w:rStyle w:val="IntenseEmphasis"/>
          <w:rFonts w:asciiTheme="minorHAnsi" w:hAnsiTheme="minorHAnsi"/>
          <w:b w:val="0"/>
          <w:i w:val="0"/>
          <w:sz w:val="22"/>
          <w:szCs w:val="22"/>
          <w:u w:val="single"/>
        </w:rPr>
      </w:pPr>
      <w:hyperlink r:id="rId12" w:history="1">
        <w:r w:rsidR="00CC185F" w:rsidRPr="00CC185F">
          <w:rPr>
            <w:rStyle w:val="Hyperlink"/>
            <w:rFonts w:asciiTheme="minorHAnsi" w:hAnsiTheme="minorHAnsi"/>
            <w:sz w:val="22"/>
            <w:szCs w:val="22"/>
          </w:rPr>
          <w:t>https://www.pacer.org/transition/learning-center/employment/self-advocacy.asp</w:t>
        </w:r>
      </w:hyperlink>
    </w:p>
    <w:p w:rsidR="00CC185F" w:rsidRPr="00CC185F" w:rsidRDefault="00CC185F" w:rsidP="00CC185F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  <w:sz w:val="22"/>
          <w:szCs w:val="22"/>
          <w:u w:val="single"/>
        </w:rPr>
      </w:pPr>
      <w:r>
        <w:rPr>
          <w:rFonts w:asciiTheme="minorHAnsi" w:hAnsiTheme="minorHAnsi"/>
          <w:color w:val="000000"/>
          <w:sz w:val="22"/>
          <w:szCs w:val="22"/>
          <w:lang w:val="en"/>
        </w:rPr>
        <w:t>D</w:t>
      </w:r>
      <w:r w:rsidRPr="00CC185F">
        <w:rPr>
          <w:rFonts w:asciiTheme="minorHAnsi" w:hAnsiTheme="minorHAnsi"/>
          <w:color w:val="000000"/>
          <w:sz w:val="22"/>
          <w:szCs w:val="22"/>
          <w:lang w:val="en"/>
        </w:rPr>
        <w:t>iscussing the impact of disability with an employer, and advocating for what they need to be successful at work.</w:t>
      </w:r>
    </w:p>
    <w:p w:rsidR="00D469CF" w:rsidRPr="00A17CDA" w:rsidRDefault="009E4F98" w:rsidP="00D469CF">
      <w:pPr>
        <w:rPr>
          <w:rFonts w:asciiTheme="minorHAnsi" w:hAnsiTheme="minorHAnsi"/>
          <w:bCs/>
          <w:iCs/>
          <w:sz w:val="22"/>
          <w:szCs w:val="22"/>
        </w:rPr>
      </w:pPr>
      <w:hyperlink r:id="rId13" w:history="1">
        <w:r w:rsidR="00D469CF" w:rsidRPr="00D469CF">
          <w:rPr>
            <w:rStyle w:val="Hyperlink"/>
            <w:rFonts w:asciiTheme="minorHAnsi" w:hAnsiTheme="minorHAnsi"/>
            <w:bCs/>
            <w:iCs/>
            <w:sz w:val="22"/>
            <w:szCs w:val="22"/>
          </w:rPr>
          <w:t>https</w:t>
        </w:r>
      </w:hyperlink>
      <w:hyperlink r:id="rId14" w:history="1">
        <w:r w:rsidR="00D469CF" w:rsidRPr="00D469CF">
          <w:rPr>
            <w:rStyle w:val="Hyperlink"/>
            <w:rFonts w:asciiTheme="minorHAnsi" w:hAnsiTheme="minorHAnsi"/>
            <w:bCs/>
            <w:iCs/>
            <w:sz w:val="22"/>
            <w:szCs w:val="22"/>
          </w:rPr>
          <w:t>://explore-work.com/video-self-advocacy</w:t>
        </w:r>
      </w:hyperlink>
      <w:hyperlink r:id="rId15" w:history="1">
        <w:r w:rsidR="00D469CF" w:rsidRPr="00D469CF">
          <w:rPr>
            <w:rStyle w:val="Hyperlink"/>
            <w:rFonts w:asciiTheme="minorHAnsi" w:hAnsiTheme="minorHAnsi"/>
            <w:bCs/>
            <w:iCs/>
            <w:sz w:val="22"/>
            <w:szCs w:val="22"/>
          </w:rPr>
          <w:t>/</w:t>
        </w:r>
      </w:hyperlink>
    </w:p>
    <w:p w:rsidR="00D469CF" w:rsidRPr="00A17CDA" w:rsidRDefault="00A17CDA" w:rsidP="00D469CF">
      <w:pPr>
        <w:pStyle w:val="ListParagraph"/>
        <w:numPr>
          <w:ilvl w:val="0"/>
          <w:numId w:val="1"/>
        </w:numPr>
        <w:rPr>
          <w:rFonts w:asciiTheme="minorHAnsi" w:hAnsiTheme="minorHAnsi"/>
          <w:bCs/>
          <w:iCs/>
          <w:sz w:val="22"/>
          <w:szCs w:val="22"/>
        </w:rPr>
      </w:pPr>
      <w:r w:rsidRPr="00A17CDA">
        <w:rPr>
          <w:rFonts w:asciiTheme="minorHAnsi" w:hAnsiTheme="minorHAnsi"/>
          <w:bCs/>
          <w:iCs/>
          <w:sz w:val="22"/>
          <w:szCs w:val="22"/>
        </w:rPr>
        <w:t xml:space="preserve">How to advocate for yourself in an employment setting. </w:t>
      </w:r>
    </w:p>
    <w:p w:rsidR="00791A92" w:rsidRPr="00A17CDA" w:rsidRDefault="00791A92" w:rsidP="00791A92">
      <w:pPr>
        <w:rPr>
          <w:rStyle w:val="IntenseEmphasis"/>
          <w:rFonts w:asciiTheme="minorHAnsi" w:hAnsiTheme="minorHAnsi"/>
          <w:b w:val="0"/>
          <w:i w:val="0"/>
          <w:color w:val="auto"/>
          <w:sz w:val="22"/>
          <w:szCs w:val="22"/>
        </w:rPr>
      </w:pPr>
    </w:p>
    <w:p w:rsidR="00791A92" w:rsidRPr="00CC185F" w:rsidRDefault="00791A92" w:rsidP="00791A92">
      <w:pPr>
        <w:rPr>
          <w:rStyle w:val="IntenseEmphasis"/>
          <w:rFonts w:asciiTheme="minorHAnsi" w:hAnsiTheme="minorHAnsi"/>
          <w:sz w:val="22"/>
          <w:szCs w:val="22"/>
          <w:u w:val="single"/>
        </w:rPr>
      </w:pPr>
      <w:r w:rsidRPr="00CC185F">
        <w:rPr>
          <w:rStyle w:val="IntenseEmphasis"/>
          <w:rFonts w:asciiTheme="minorHAnsi" w:hAnsiTheme="minorHAnsi"/>
          <w:sz w:val="22"/>
          <w:szCs w:val="22"/>
          <w:u w:val="single"/>
        </w:rPr>
        <w:t>SELF-DETERMINATION</w:t>
      </w:r>
    </w:p>
    <w:p w:rsidR="00791A92" w:rsidRPr="00CC185F" w:rsidRDefault="009E4F98" w:rsidP="00791A92">
      <w:pPr>
        <w:rPr>
          <w:rStyle w:val="IntenseEmphasis"/>
          <w:rFonts w:asciiTheme="minorHAnsi" w:hAnsiTheme="minorHAnsi"/>
          <w:b w:val="0"/>
          <w:i w:val="0"/>
          <w:sz w:val="22"/>
          <w:szCs w:val="22"/>
        </w:rPr>
      </w:pPr>
      <w:hyperlink r:id="rId16" w:history="1">
        <w:r w:rsidR="00791A92" w:rsidRPr="00CC185F">
          <w:rPr>
            <w:rStyle w:val="Hyperlink"/>
            <w:rFonts w:asciiTheme="minorHAnsi" w:hAnsiTheme="minorHAnsi"/>
            <w:sz w:val="22"/>
            <w:szCs w:val="22"/>
          </w:rPr>
          <w:t>http://www.theriotrocks.org/</w:t>
        </w:r>
      </w:hyperlink>
    </w:p>
    <w:p w:rsidR="00791A92" w:rsidRPr="007E37E1" w:rsidRDefault="00791A92" w:rsidP="00791A92">
      <w:pPr>
        <w:numPr>
          <w:ilvl w:val="0"/>
          <w:numId w:val="1"/>
        </w:numPr>
        <w:rPr>
          <w:rFonts w:asciiTheme="minorHAnsi" w:hAnsiTheme="minorHAnsi"/>
          <w:bCs/>
          <w:iCs/>
          <w:color w:val="4F81BD"/>
          <w:sz w:val="22"/>
          <w:szCs w:val="22"/>
        </w:rPr>
      </w:pPr>
      <w:r w:rsidRPr="00CC185F">
        <w:rPr>
          <w:rFonts w:asciiTheme="minorHAnsi" w:hAnsiTheme="minorHAnsi"/>
          <w:spacing w:val="6"/>
          <w:sz w:val="22"/>
          <w:szCs w:val="22"/>
          <w:shd w:val="clear" w:color="auto" w:fill="FFFFFF"/>
        </w:rPr>
        <w:t>Can facilitate meetings of people with developmental disabilities and provide training or technical assistance on self-determination.</w:t>
      </w:r>
    </w:p>
    <w:p w:rsidR="007E37E1" w:rsidRDefault="009E4F98" w:rsidP="00A17CDA">
      <w:pPr>
        <w:rPr>
          <w:rFonts w:asciiTheme="minorHAnsi" w:hAnsiTheme="minorHAnsi"/>
          <w:sz w:val="22"/>
          <w:szCs w:val="22"/>
        </w:rPr>
      </w:pPr>
      <w:hyperlink r:id="rId17" w:history="1">
        <w:r w:rsidR="00A17CDA" w:rsidRPr="00A17CDA">
          <w:rPr>
            <w:rStyle w:val="Hyperlink"/>
            <w:rFonts w:asciiTheme="minorHAnsi" w:hAnsiTheme="minorHAnsi"/>
            <w:sz w:val="22"/>
            <w:szCs w:val="22"/>
          </w:rPr>
          <w:t>https://www.imdetermined.org/resources/documents/</w:t>
        </w:r>
      </w:hyperlink>
    </w:p>
    <w:p w:rsidR="00A17CDA" w:rsidRPr="00A17CDA" w:rsidRDefault="00A17CDA" w:rsidP="00A17CDA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  <w:sz w:val="22"/>
          <w:szCs w:val="22"/>
        </w:rPr>
      </w:pPr>
      <w:r>
        <w:rPr>
          <w:rStyle w:val="IntenseEmphasis"/>
          <w:rFonts w:asciiTheme="minorHAnsi" w:hAnsiTheme="minorHAnsi"/>
          <w:b w:val="0"/>
          <w:i w:val="0"/>
          <w:color w:val="auto"/>
          <w:sz w:val="22"/>
          <w:szCs w:val="22"/>
        </w:rPr>
        <w:t>Tools and resources to support yourself and others with self-determination.</w:t>
      </w:r>
    </w:p>
    <w:p w:rsidR="00791A92" w:rsidRPr="00CC185F" w:rsidRDefault="00791A92" w:rsidP="00791A92">
      <w:pPr>
        <w:rPr>
          <w:rStyle w:val="IntenseEmphasis"/>
          <w:rFonts w:asciiTheme="minorHAnsi" w:hAnsiTheme="minorHAnsi"/>
          <w:b w:val="0"/>
          <w:i w:val="0"/>
          <w:sz w:val="22"/>
          <w:szCs w:val="22"/>
        </w:rPr>
      </w:pPr>
    </w:p>
    <w:p w:rsidR="00791A92" w:rsidRPr="00CC185F" w:rsidRDefault="00791A92" w:rsidP="00791A92">
      <w:pPr>
        <w:rPr>
          <w:rStyle w:val="IntenseEmphasis"/>
          <w:rFonts w:asciiTheme="minorHAnsi" w:hAnsiTheme="minorHAnsi"/>
          <w:i w:val="0"/>
          <w:sz w:val="22"/>
          <w:szCs w:val="22"/>
          <w:u w:val="single"/>
        </w:rPr>
      </w:pPr>
      <w:r w:rsidRPr="00CC185F">
        <w:rPr>
          <w:rStyle w:val="IntenseEmphasis"/>
          <w:rFonts w:asciiTheme="minorHAnsi" w:hAnsiTheme="minorHAnsi"/>
          <w:sz w:val="22"/>
          <w:szCs w:val="22"/>
          <w:u w:val="single"/>
        </w:rPr>
        <w:t>PEER MENTORING</w:t>
      </w:r>
    </w:p>
    <w:p w:rsidR="00791A92" w:rsidRPr="00CC185F" w:rsidRDefault="009E4F98" w:rsidP="00791A92">
      <w:pPr>
        <w:rPr>
          <w:rStyle w:val="IntenseEmphasis"/>
          <w:rFonts w:asciiTheme="minorHAnsi" w:hAnsiTheme="minorHAnsi"/>
          <w:b w:val="0"/>
          <w:i w:val="0"/>
          <w:sz w:val="22"/>
          <w:szCs w:val="22"/>
        </w:rPr>
      </w:pPr>
      <w:hyperlink r:id="rId18" w:history="1">
        <w:r w:rsidR="00791A92" w:rsidRPr="00CC185F">
          <w:rPr>
            <w:rStyle w:val="Hyperlink"/>
            <w:rFonts w:asciiTheme="minorHAnsi" w:hAnsiTheme="minorHAnsi"/>
            <w:sz w:val="22"/>
            <w:szCs w:val="22"/>
          </w:rPr>
          <w:t>http://www.theriotrocks.org/</w:t>
        </w:r>
      </w:hyperlink>
    </w:p>
    <w:p w:rsidR="00791A92" w:rsidRPr="00CC185F" w:rsidRDefault="00791A92" w:rsidP="00791A92">
      <w:pPr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  <w:sz w:val="22"/>
          <w:szCs w:val="22"/>
        </w:rPr>
      </w:pPr>
      <w:r w:rsidRPr="00CC185F">
        <w:rPr>
          <w:rFonts w:asciiTheme="minorHAnsi" w:hAnsiTheme="minorHAnsi"/>
          <w:spacing w:val="6"/>
          <w:sz w:val="22"/>
          <w:szCs w:val="22"/>
          <w:shd w:val="clear" w:color="auto" w:fill="FFFFFF"/>
        </w:rPr>
        <w:t>Will facilitate meetings of people with developmental disabilities and provide training or technical assistance on setting up peer support networks.</w:t>
      </w:r>
    </w:p>
    <w:p w:rsidR="00791A92" w:rsidRPr="00CC185F" w:rsidRDefault="009E4F98" w:rsidP="00791A92">
      <w:pPr>
        <w:rPr>
          <w:rStyle w:val="IntenseEmphasis"/>
          <w:rFonts w:asciiTheme="minorHAnsi" w:hAnsiTheme="minorHAnsi"/>
          <w:b w:val="0"/>
          <w:i w:val="0"/>
          <w:sz w:val="22"/>
          <w:szCs w:val="22"/>
        </w:rPr>
      </w:pPr>
      <w:hyperlink r:id="rId19" w:history="1">
        <w:r w:rsidR="00791A92" w:rsidRPr="00CC185F">
          <w:rPr>
            <w:rStyle w:val="Hyperlink"/>
            <w:rFonts w:asciiTheme="minorHAnsi" w:hAnsiTheme="minorHAnsi"/>
            <w:sz w:val="22"/>
            <w:szCs w:val="22"/>
          </w:rPr>
          <w:t>http://www.mcil-mn.org</w:t>
        </w:r>
      </w:hyperlink>
    </w:p>
    <w:p w:rsidR="00791A92" w:rsidRPr="00CC185F" w:rsidRDefault="00791A92" w:rsidP="00791A92">
      <w:pPr>
        <w:numPr>
          <w:ilvl w:val="0"/>
          <w:numId w:val="1"/>
        </w:numPr>
        <w:rPr>
          <w:rStyle w:val="IntenseEmphasis"/>
          <w:rFonts w:asciiTheme="minorHAnsi" w:hAnsiTheme="minorHAnsi"/>
          <w:b w:val="0"/>
          <w:i w:val="0"/>
          <w:sz w:val="22"/>
          <w:szCs w:val="22"/>
        </w:rPr>
      </w:pPr>
      <w:r w:rsidRPr="00CC185F">
        <w:rPr>
          <w:rStyle w:val="IntenseEmphasis"/>
          <w:rFonts w:asciiTheme="minorHAnsi" w:hAnsiTheme="minorHAnsi"/>
          <w:sz w:val="22"/>
          <w:szCs w:val="22"/>
        </w:rPr>
        <w:t xml:space="preserve">The Peer Mentoring program is a main service of the Metropolitan Center for Independent Living (MCIL). Volunteer mentors will share their time and experience with a consumer to overcome particular barriers in their life in learning to live more independently. </w:t>
      </w:r>
    </w:p>
    <w:p w:rsidR="008613AE" w:rsidRDefault="008613AE" w:rsidP="00650C78">
      <w:pPr>
        <w:rPr>
          <w:rStyle w:val="IntenseEmphasis"/>
          <w:rFonts w:asciiTheme="minorHAnsi" w:hAnsiTheme="minorHAnsi"/>
          <w:sz w:val="22"/>
          <w:szCs w:val="22"/>
        </w:rPr>
      </w:pPr>
    </w:p>
    <w:p w:rsidR="00650C78" w:rsidRPr="00CC185F" w:rsidRDefault="00791A92" w:rsidP="00650C78">
      <w:pPr>
        <w:rPr>
          <w:rFonts w:asciiTheme="minorHAnsi" w:hAnsiTheme="minorHAnsi"/>
          <w:sz w:val="22"/>
          <w:szCs w:val="22"/>
        </w:rPr>
      </w:pPr>
      <w:r w:rsidRPr="00CC185F">
        <w:rPr>
          <w:rStyle w:val="IntenseEmphasis"/>
          <w:rFonts w:asciiTheme="minorHAnsi" w:hAnsiTheme="minorHAnsi"/>
          <w:sz w:val="22"/>
          <w:szCs w:val="22"/>
        </w:rPr>
        <w:t>In addition to above, ProAct provides information regarding self-advocacy, self-determination, and peer mentoring to individuals on an annual basis.</w:t>
      </w:r>
    </w:p>
    <w:p w:rsidR="00650C78" w:rsidRPr="00CC185F" w:rsidRDefault="00650C78" w:rsidP="00791A92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</w:p>
    <w:sectPr w:rsidR="00650C78" w:rsidRPr="00CC185F" w:rsidSect="00861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10168"/>
    <w:multiLevelType w:val="hybridMultilevel"/>
    <w:tmpl w:val="97CC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CF"/>
    <w:rsid w:val="00042E56"/>
    <w:rsid w:val="001125CF"/>
    <w:rsid w:val="00201BA6"/>
    <w:rsid w:val="00480733"/>
    <w:rsid w:val="00650C78"/>
    <w:rsid w:val="00791A92"/>
    <w:rsid w:val="007E37E1"/>
    <w:rsid w:val="008613AE"/>
    <w:rsid w:val="009E4F98"/>
    <w:rsid w:val="00A17CDA"/>
    <w:rsid w:val="00BE22E1"/>
    <w:rsid w:val="00CC185F"/>
    <w:rsid w:val="00D165C7"/>
    <w:rsid w:val="00D469CF"/>
    <w:rsid w:val="00D674B5"/>
    <w:rsid w:val="00E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8A5D"/>
  <w15:docId w15:val="{B3629778-4C40-4045-91A8-425AADE0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CF"/>
    <w:rPr>
      <w:rFonts w:ascii="Tahoma" w:eastAsia="Times New Roman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791A92"/>
    <w:rPr>
      <w:b/>
      <w:bCs/>
      <w:i/>
      <w:iCs/>
      <w:color w:val="4F81BD"/>
    </w:rPr>
  </w:style>
  <w:style w:type="character" w:styleId="Hyperlink">
    <w:name w:val="Hyperlink"/>
    <w:rsid w:val="00791A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A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fadvocacy.org/" TargetMode="External"/><Relationship Id="rId13" Type="http://schemas.openxmlformats.org/officeDocument/2006/relationships/hyperlink" Target="https://explore-work.com/video-self-advocacy/" TargetMode="External"/><Relationship Id="rId18" Type="http://schemas.openxmlformats.org/officeDocument/2006/relationships/hyperlink" Target="http://www.theriotrocks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selfadvocacyonline.org/" TargetMode="External"/><Relationship Id="rId12" Type="http://schemas.openxmlformats.org/officeDocument/2006/relationships/hyperlink" Target="https://www.pacer.org/transition/learning-center/employment/self-advocacy.asp" TargetMode="External"/><Relationship Id="rId17" Type="http://schemas.openxmlformats.org/officeDocument/2006/relationships/hyperlink" Target="https://www.imdetermined.org/resources/docum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riotrocks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rcminnesota.org/self-advocacy-pa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plore-work.com/video-self-advocacy/" TargetMode="External"/><Relationship Id="rId10" Type="http://schemas.openxmlformats.org/officeDocument/2006/relationships/hyperlink" Target="http://www.theriotrocks.org/" TargetMode="External"/><Relationship Id="rId19" Type="http://schemas.openxmlformats.org/officeDocument/2006/relationships/hyperlink" Target="http://www.mcil-m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beusa.org/" TargetMode="External"/><Relationship Id="rId14" Type="http://schemas.openxmlformats.org/officeDocument/2006/relationships/hyperlink" Target="https://explore-work.com/video-self-advoc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4C47-92CF-4094-B32D-F008932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ProAct Inc.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Cowles</dc:creator>
  <cp:lastModifiedBy>Doug Cowles</cp:lastModifiedBy>
  <cp:revision>4</cp:revision>
  <cp:lastPrinted>2021-07-02T16:15:00Z</cp:lastPrinted>
  <dcterms:created xsi:type="dcterms:W3CDTF">2020-08-13T20:26:00Z</dcterms:created>
  <dcterms:modified xsi:type="dcterms:W3CDTF">2021-07-02T16:15:00Z</dcterms:modified>
</cp:coreProperties>
</file>